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69" w:rsidRPr="00FF7369" w:rsidRDefault="0053745B" w:rsidP="00FF7369">
      <w:pPr>
        <w:jc w:val="center"/>
        <w:rPr>
          <w:b/>
          <w:sz w:val="52"/>
        </w:rPr>
      </w:pPr>
      <w:r>
        <w:rPr>
          <w:b/>
          <w:sz w:val="52"/>
        </w:rPr>
        <w:t xml:space="preserve">Unit 2 Module A </w:t>
      </w:r>
      <w:bookmarkStart w:id="0" w:name="_GoBack"/>
      <w:bookmarkEnd w:id="0"/>
      <w:r w:rsidR="00FF7369" w:rsidRPr="00FF7369">
        <w:rPr>
          <w:b/>
          <w:sz w:val="52"/>
        </w:rPr>
        <w:t>Lessons 16–18</w:t>
      </w:r>
    </w:p>
    <w:p w:rsidR="00FF7369" w:rsidRPr="00FF7369" w:rsidRDefault="00FF7369" w:rsidP="00FF7369">
      <w:pPr>
        <w:jc w:val="center"/>
        <w:rPr>
          <w:b/>
          <w:sz w:val="52"/>
        </w:rPr>
      </w:pPr>
      <w:r w:rsidRPr="00FF7369">
        <w:rPr>
          <w:b/>
          <w:sz w:val="52"/>
        </w:rPr>
        <w:t>Contractions</w:t>
      </w:r>
    </w:p>
    <w:p w:rsidR="00FF7369" w:rsidRDefault="00FF7369" w:rsidP="00FF7369">
      <w:pPr>
        <w:jc w:val="center"/>
        <w:rPr>
          <w:sz w:val="44"/>
        </w:rPr>
      </w:pPr>
    </w:p>
    <w:p w:rsidR="00FF7369" w:rsidRPr="00FF7369" w:rsidRDefault="00FF7369" w:rsidP="00FF7369">
      <w:pPr>
        <w:jc w:val="center"/>
        <w:rPr>
          <w:sz w:val="44"/>
        </w:rPr>
        <w:sectPr w:rsidR="00FF7369" w:rsidRPr="00FF7369" w:rsidSect="00FF7369">
          <w:pgSz w:w="12240" w:h="15840"/>
          <w:pgMar w:top="1440" w:right="1440" w:bottom="1440" w:left="1440" w:header="720" w:footer="720" w:gutter="0"/>
          <w:pgBorders w:offsetFrom="page">
            <w:top w:val="cakeSlice" w:sz="28" w:space="24" w:color="auto"/>
            <w:left w:val="cakeSlice" w:sz="28" w:space="24" w:color="auto"/>
            <w:bottom w:val="cakeSlice" w:sz="28" w:space="24" w:color="auto"/>
            <w:right w:val="cakeSlice" w:sz="28" w:space="24" w:color="auto"/>
          </w:pgBorders>
          <w:cols w:space="720"/>
          <w:docGrid w:linePitch="360"/>
        </w:sectPr>
      </w:pPr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lastRenderedPageBreak/>
        <w:t>can’t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didn’t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hasn’t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haven’t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he’d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r w:rsidRPr="00FF7369">
        <w:rPr>
          <w:sz w:val="72"/>
        </w:rPr>
        <w:t>I’d</w:t>
      </w:r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let’s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she’d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lastRenderedPageBreak/>
        <w:t>should’ve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they’ll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wasn’t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we’d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when’s</w:t>
      </w:r>
      <w:proofErr w:type="gramEnd"/>
    </w:p>
    <w:p w:rsidR="00FF7369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won’t</w:t>
      </w:r>
      <w:proofErr w:type="gramEnd"/>
    </w:p>
    <w:p w:rsidR="00D35ED4" w:rsidRPr="00FF7369" w:rsidRDefault="00FF7369" w:rsidP="00FF7369">
      <w:pPr>
        <w:jc w:val="center"/>
        <w:rPr>
          <w:sz w:val="72"/>
        </w:rPr>
      </w:pPr>
      <w:proofErr w:type="gramStart"/>
      <w:r w:rsidRPr="00FF7369">
        <w:rPr>
          <w:sz w:val="72"/>
        </w:rPr>
        <w:t>you’ll</w:t>
      </w:r>
      <w:proofErr w:type="gramEnd"/>
    </w:p>
    <w:sectPr w:rsidR="00D35ED4" w:rsidRPr="00FF7369" w:rsidSect="00FF7369">
      <w:type w:val="continuous"/>
      <w:pgSz w:w="12240" w:h="15840"/>
      <w:pgMar w:top="1440" w:right="1440" w:bottom="1440" w:left="1440" w:header="720" w:footer="720" w:gutter="0"/>
      <w:pgBorders w:offsetFrom="page">
        <w:top w:val="cakeSlice" w:sz="28" w:space="24" w:color="auto"/>
        <w:left w:val="cakeSlice" w:sz="28" w:space="24" w:color="auto"/>
        <w:bottom w:val="cakeSlice" w:sz="28" w:space="24" w:color="auto"/>
        <w:right w:val="cakeSlice" w:sz="2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69"/>
    <w:rsid w:val="0053745B"/>
    <w:rsid w:val="00BF0DC5"/>
    <w:rsid w:val="00D35ED4"/>
    <w:rsid w:val="00E9709C"/>
    <w:rsid w:val="00FD5D93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2</cp:revision>
  <dcterms:created xsi:type="dcterms:W3CDTF">2018-11-20T14:01:00Z</dcterms:created>
  <dcterms:modified xsi:type="dcterms:W3CDTF">2018-11-20T14:07:00Z</dcterms:modified>
</cp:coreProperties>
</file>